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i w:val="1"/>
          <w:sz w:val="20"/>
          <w:szCs w:val="20"/>
          <w:u w:val="single"/>
        </w:rPr>
      </w:pPr>
      <w:r w:rsidDel="00000000" w:rsidR="00000000" w:rsidRPr="00000000">
        <w:rPr>
          <w:b w:val="1"/>
          <w:i w:val="1"/>
          <w:sz w:val="20"/>
          <w:szCs w:val="20"/>
          <w:u w:val="single"/>
          <w:rtl w:val="0"/>
        </w:rPr>
        <w:t xml:space="preserve">Tel: 661-484-3938 Fax: 661-829-6413 E-mail: info@anastasistoursusa.com</w:t>
      </w:r>
    </w:p>
    <w:p w:rsidR="00000000" w:rsidDel="00000000" w:rsidP="00000000" w:rsidRDefault="00000000" w:rsidRPr="00000000" w14:paraId="00000002">
      <w:pPr>
        <w:spacing w:after="0" w:lineRule="auto"/>
        <w:jc w:val="center"/>
        <w:rPr>
          <w:b w:val="1"/>
          <w:color w:val="0070c0"/>
        </w:rPr>
      </w:pPr>
      <w:r w:rsidDel="00000000" w:rsidR="00000000" w:rsidRPr="00000000">
        <w:rPr>
          <w:b w:val="1"/>
          <w:i w:val="1"/>
          <w:color w:val="0070c0"/>
          <w:u w:val="single"/>
          <w:rtl w:val="0"/>
        </w:rPr>
        <w:t xml:space="preserve">www.anastasistoursusa.com</w:t>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Registration Form</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Join Deacon Jerry Giger in the Pilgrimage to the </w:t>
      </w:r>
      <w:r w:rsidDel="00000000" w:rsidR="00000000" w:rsidRPr="00000000">
        <w:rPr>
          <w:rFonts w:ascii="Times New Roman" w:cs="Times New Roman" w:eastAsia="Times New Roman" w:hAnsi="Times New Roman"/>
          <w:b w:val="1"/>
          <w:color w:val="000000"/>
          <w:sz w:val="24"/>
          <w:szCs w:val="24"/>
          <w:rtl w:val="0"/>
        </w:rPr>
        <w:t xml:space="preserve">Marian Shrines</w:t>
      </w: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 September 16-27 of 2024 </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 Patrick Catholic Church, Canby, OR, USA</w:t>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cost of the Pilgrimage is </w:t>
      </w:r>
      <w:r w:rsidDel="00000000" w:rsidR="00000000" w:rsidRPr="00000000">
        <w:rPr>
          <w:rFonts w:ascii="Times New Roman" w:cs="Times New Roman" w:eastAsia="Times New Roman" w:hAnsi="Times New Roman"/>
          <w:b w:val="1"/>
          <w:sz w:val="24"/>
          <w:szCs w:val="24"/>
          <w:rtl w:val="0"/>
        </w:rPr>
        <w:t xml:space="preserve">$4590</w:t>
      </w:r>
      <w:r w:rsidDel="00000000" w:rsidR="00000000" w:rsidRPr="00000000">
        <w:rPr>
          <w:rFonts w:ascii="Times New Roman" w:cs="Times New Roman" w:eastAsia="Times New Roman" w:hAnsi="Times New Roman"/>
          <w:sz w:val="24"/>
          <w:szCs w:val="24"/>
          <w:rtl w:val="0"/>
        </w:rPr>
        <w:t xml:space="preserve"> per person in a double occupancy from </w:t>
      </w:r>
      <w:r w:rsidDel="00000000" w:rsidR="00000000" w:rsidRPr="00000000">
        <w:rPr>
          <w:rFonts w:ascii="Times New Roman" w:cs="Times New Roman" w:eastAsia="Times New Roman" w:hAnsi="Times New Roman"/>
          <w:b w:val="1"/>
          <w:sz w:val="24"/>
          <w:szCs w:val="24"/>
          <w:rtl w:val="0"/>
        </w:rPr>
        <w:t xml:space="preserve">Seattle Airport</w:t>
      </w:r>
      <w:r w:rsidDel="00000000" w:rsidR="00000000" w:rsidRPr="00000000">
        <w:rPr>
          <w:rFonts w:ascii="Times New Roman" w:cs="Times New Roman" w:eastAsia="Times New Roman" w:hAnsi="Times New Roman"/>
          <w:sz w:val="24"/>
          <w:szCs w:val="24"/>
          <w:rtl w:val="0"/>
        </w:rPr>
        <w:t xml:space="preserve">, with an additional </w:t>
      </w:r>
      <w:r w:rsidDel="00000000" w:rsidR="00000000" w:rsidRPr="00000000">
        <w:rPr>
          <w:rFonts w:ascii="Times New Roman" w:cs="Times New Roman" w:eastAsia="Times New Roman" w:hAnsi="Times New Roman"/>
          <w:b w:val="1"/>
          <w:sz w:val="24"/>
          <w:szCs w:val="24"/>
          <w:rtl w:val="0"/>
        </w:rPr>
        <w:t xml:space="preserve">$690</w:t>
      </w:r>
      <w:r w:rsidDel="00000000" w:rsidR="00000000" w:rsidRPr="00000000">
        <w:rPr>
          <w:rFonts w:ascii="Times New Roman" w:cs="Times New Roman" w:eastAsia="Times New Roman" w:hAnsi="Times New Roman"/>
          <w:sz w:val="24"/>
          <w:szCs w:val="24"/>
          <w:rtl w:val="0"/>
        </w:rPr>
        <w:t xml:space="preserve"> fee for single occupancy. A deposit of </w:t>
      </w:r>
      <w:r w:rsidDel="00000000" w:rsidR="00000000" w:rsidRPr="00000000">
        <w:rPr>
          <w:rFonts w:ascii="Times New Roman" w:cs="Times New Roman" w:eastAsia="Times New Roman" w:hAnsi="Times New Roman"/>
          <w:b w:val="1"/>
          <w:sz w:val="24"/>
          <w:szCs w:val="24"/>
          <w:rtl w:val="0"/>
        </w:rPr>
        <w:t xml:space="preserve">$500</w:t>
      </w:r>
      <w:r w:rsidDel="00000000" w:rsidR="00000000" w:rsidRPr="00000000">
        <w:rPr>
          <w:rFonts w:ascii="Times New Roman" w:cs="Times New Roman" w:eastAsia="Times New Roman" w:hAnsi="Times New Roman"/>
          <w:sz w:val="24"/>
          <w:szCs w:val="24"/>
          <w:rtl w:val="0"/>
        </w:rPr>
        <w:t xml:space="preserve"> per person is due with your registration, with final balance due on or before </w:t>
      </w:r>
      <w:r w:rsidDel="00000000" w:rsidR="00000000" w:rsidRPr="00000000">
        <w:rPr>
          <w:rFonts w:ascii="Times New Roman" w:cs="Times New Roman" w:eastAsia="Times New Roman" w:hAnsi="Times New Roman"/>
          <w:b w:val="1"/>
          <w:sz w:val="24"/>
          <w:szCs w:val="24"/>
          <w:rtl w:val="0"/>
        </w:rPr>
        <w:t xml:space="preserve">10 June of 2024.</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fill in the form per couple or family as it appears on passport)</w:t>
      </w:r>
    </w:p>
    <w:p w:rsidR="00000000" w:rsidDel="00000000" w:rsidP="00000000" w:rsidRDefault="00000000" w:rsidRPr="00000000" w14:paraId="0000000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Last Name: _______________ First Name</w:t>
      </w:r>
      <w:r w:rsidDel="00000000" w:rsidR="00000000" w:rsidRPr="00000000">
        <w:rPr>
          <w:rFonts w:ascii="Times New Roman" w:cs="Times New Roman" w:eastAsia="Times New Roman" w:hAnsi="Times New Roman"/>
          <w:sz w:val="20"/>
          <w:szCs w:val="20"/>
          <w:rtl w:val="0"/>
        </w:rPr>
        <w:t xml:space="preserve">: ______________ </w:t>
      </w:r>
      <w:r w:rsidDel="00000000" w:rsidR="00000000" w:rsidRPr="00000000">
        <w:rPr>
          <w:rFonts w:ascii="Times New Roman" w:cs="Times New Roman" w:eastAsia="Times New Roman" w:hAnsi="Times New Roman"/>
          <w:sz w:val="24"/>
          <w:szCs w:val="24"/>
          <w:rtl w:val="0"/>
        </w:rPr>
        <w:t xml:space="preserve">Nick Name</w:t>
      </w:r>
      <w:r w:rsidDel="00000000" w:rsidR="00000000" w:rsidRPr="00000000">
        <w:rPr>
          <w:rFonts w:ascii="Times New Roman" w:cs="Times New Roman" w:eastAsia="Times New Roman" w:hAnsi="Times New Roman"/>
          <w:sz w:val="20"/>
          <w:szCs w:val="20"/>
          <w:rtl w:val="0"/>
        </w:rPr>
        <w:t xml:space="preserve"> ___________DOB___________</w:t>
      </w:r>
    </w:p>
    <w:p w:rsidR="00000000" w:rsidDel="00000000" w:rsidP="00000000" w:rsidRDefault="00000000" w:rsidRPr="00000000" w14:paraId="0000000B">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Last Name</w:t>
      </w:r>
      <w:r w:rsidDel="00000000" w:rsidR="00000000" w:rsidRPr="00000000">
        <w:rPr>
          <w:rFonts w:ascii="Times New Roman" w:cs="Times New Roman" w:eastAsia="Times New Roman" w:hAnsi="Times New Roman"/>
          <w:sz w:val="20"/>
          <w:szCs w:val="20"/>
          <w:rtl w:val="0"/>
        </w:rPr>
        <w:t xml:space="preserve">: _________________ First</w:t>
      </w:r>
      <w:r w:rsidDel="00000000" w:rsidR="00000000" w:rsidRPr="00000000">
        <w:rPr>
          <w:rFonts w:ascii="Times New Roman" w:cs="Times New Roman" w:eastAsia="Times New Roman" w:hAnsi="Times New Roman"/>
          <w:sz w:val="24"/>
          <w:szCs w:val="24"/>
          <w:rtl w:val="0"/>
        </w:rPr>
        <w:t xml:space="preserve"> Name</w:t>
      </w:r>
      <w:r w:rsidDel="00000000" w:rsidR="00000000" w:rsidRPr="00000000">
        <w:rPr>
          <w:rFonts w:ascii="Times New Roman" w:cs="Times New Roman" w:eastAsia="Times New Roman" w:hAnsi="Times New Roman"/>
          <w:sz w:val="20"/>
          <w:szCs w:val="20"/>
          <w:rtl w:val="0"/>
        </w:rPr>
        <w:t xml:space="preserve">: ______________ </w:t>
      </w:r>
      <w:r w:rsidDel="00000000" w:rsidR="00000000" w:rsidRPr="00000000">
        <w:rPr>
          <w:rFonts w:ascii="Times New Roman" w:cs="Times New Roman" w:eastAsia="Times New Roman" w:hAnsi="Times New Roman"/>
          <w:sz w:val="24"/>
          <w:szCs w:val="24"/>
          <w:rtl w:val="0"/>
        </w:rPr>
        <w:t xml:space="preserve">Nick Name</w:t>
      </w:r>
      <w:r w:rsidDel="00000000" w:rsidR="00000000" w:rsidRPr="00000000">
        <w:rPr>
          <w:rFonts w:ascii="Times New Roman" w:cs="Times New Roman" w:eastAsia="Times New Roman" w:hAnsi="Times New Roman"/>
          <w:sz w:val="20"/>
          <w:szCs w:val="20"/>
          <w:rtl w:val="0"/>
        </w:rPr>
        <w:t xml:space="preserve"> ___________DOB___________</w:t>
      </w:r>
    </w:p>
    <w:p w:rsidR="00000000" w:rsidDel="00000000" w:rsidP="00000000" w:rsidRDefault="00000000" w:rsidRPr="00000000" w14:paraId="0000000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Street________________________________________________City___________________</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____Zip__________ Phone__________________ E-mail__________________________</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type: (  ) Double.  (  ) Single. Sharing a room with (if Known)______________________</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 name: ___________________________________ Telephone: __________</w:t>
      </w:r>
    </w:p>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w:t>
      </w:r>
      <w:r w:rsidDel="00000000" w:rsidR="00000000" w:rsidRPr="00000000">
        <w:rPr>
          <w:rFonts w:ascii="Times New Roman" w:cs="Times New Roman" w:eastAsia="Times New Roman" w:hAnsi="Times New Roman"/>
          <w:b w:val="1"/>
          <w:color w:val="ff0000"/>
          <w:sz w:val="24"/>
          <w:szCs w:val="24"/>
          <w:rtl w:val="0"/>
        </w:rPr>
        <w:t xml:space="preserve">add </w:t>
      </w:r>
      <w:r w:rsidDel="00000000" w:rsidR="00000000" w:rsidRPr="00000000">
        <w:rPr>
          <w:rFonts w:ascii="Times New Roman" w:cs="Times New Roman" w:eastAsia="Times New Roman" w:hAnsi="Times New Roman"/>
          <w:b w:val="1"/>
          <w:sz w:val="24"/>
          <w:szCs w:val="24"/>
          <w:rtl w:val="0"/>
        </w:rPr>
        <w:t xml:space="preserve">an amount of $340/ person for the travel insurance to your deposit. The Travel insurance is nonrefundable. </w:t>
      </w:r>
    </w:p>
    <w:p w:rsidR="00000000" w:rsidDel="00000000" w:rsidP="00000000" w:rsidRDefault="00000000" w:rsidRPr="00000000" w14:paraId="00000012">
      <w:pPr>
        <w:spacing w:after="120" w:before="12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 hereby sign and agree to the terms and conditions attached and the traveler insurance recommendation to this form:</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 X</w:t>
      </w:r>
      <w:r w:rsidDel="00000000" w:rsidR="00000000" w:rsidRPr="00000000">
        <w:rPr>
          <w:rFonts w:ascii="Times New Roman" w:cs="Times New Roman" w:eastAsia="Times New Roman" w:hAnsi="Times New Roman"/>
          <w:sz w:val="24"/>
          <w:szCs w:val="24"/>
          <w:rtl w:val="0"/>
        </w:rPr>
        <w:t xml:space="preserve"> ________________________________________________</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sign</w:t>
      </w:r>
      <w:r w:rsidDel="00000000" w:rsidR="00000000" w:rsidRPr="00000000">
        <w:rPr>
          <w:rFonts w:ascii="Times New Roman" w:cs="Times New Roman" w:eastAsia="Times New Roman" w:hAnsi="Times New Roman"/>
          <w:b w:val="1"/>
          <w:color w:val="ffffff"/>
          <w:sz w:val="24"/>
          <w:szCs w:val="24"/>
          <w:rtl w:val="0"/>
        </w:rPr>
        <w:t xml:space="preserve"> </w:t>
      </w:r>
      <w:r w:rsidDel="00000000" w:rsidR="00000000" w:rsidRPr="00000000">
        <w:rPr>
          <w:rFonts w:ascii="Times New Roman" w:cs="Times New Roman" w:eastAsia="Times New Roman" w:hAnsi="Times New Roman"/>
          <w:b w:val="1"/>
          <w:color w:val="ff0000"/>
          <w:sz w:val="24"/>
          <w:szCs w:val="24"/>
          <w:u w:val="single"/>
          <w:rtl w:val="0"/>
        </w:rPr>
        <w:t xml:space="preserve">all pages</w:t>
      </w:r>
      <w:r w:rsidDel="00000000" w:rsidR="00000000" w:rsidRPr="00000000">
        <w:rPr>
          <w:rFonts w:ascii="Times New Roman" w:cs="Times New Roman" w:eastAsia="Times New Roman" w:hAnsi="Times New Roman"/>
          <w:b w:val="1"/>
          <w:sz w:val="24"/>
          <w:szCs w:val="24"/>
          <w:rtl w:val="0"/>
        </w:rPr>
        <w:t xml:space="preserve"> of this form and return it with a </w:t>
      </w:r>
      <w:r w:rsidDel="00000000" w:rsidR="00000000" w:rsidRPr="00000000">
        <w:rPr>
          <w:rFonts w:ascii="Times New Roman" w:cs="Times New Roman" w:eastAsia="Times New Roman" w:hAnsi="Times New Roman"/>
          <w:b w:val="1"/>
          <w:color w:val="ff0000"/>
          <w:sz w:val="24"/>
          <w:szCs w:val="24"/>
          <w:u w:val="single"/>
          <w:rtl w:val="0"/>
        </w:rPr>
        <w:t xml:space="preserve">photocopy of your passport</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and a check for the deposit and the travel insurance, payable to:</w:t>
      </w:r>
    </w:p>
    <w:p w:rsidR="00000000" w:rsidDel="00000000" w:rsidP="00000000" w:rsidRDefault="00000000" w:rsidRPr="00000000" w14:paraId="0000001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Anastasis Tours</w:t>
      </w:r>
    </w:p>
    <w:p w:rsidR="00000000" w:rsidDel="00000000" w:rsidP="00000000" w:rsidRDefault="00000000" w:rsidRPr="00000000" w14:paraId="0000001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13711 Reserve Court.</w:t>
      </w:r>
    </w:p>
    <w:p w:rsidR="00000000" w:rsidDel="00000000" w:rsidP="00000000" w:rsidRDefault="00000000" w:rsidRPr="00000000" w14:paraId="0000001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Bakersfield, CA 93314</w:t>
      </w:r>
    </w:p>
    <w:p w:rsidR="00000000" w:rsidDel="00000000" w:rsidP="00000000" w:rsidRDefault="00000000" w:rsidRPr="00000000" w14:paraId="0000001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Terms &amp; Conditions</w:t>
      </w:r>
    </w:p>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PRICE:</w:t>
      </w:r>
    </w:p>
    <w:p w:rsidR="00000000" w:rsidDel="00000000" w:rsidP="00000000" w:rsidRDefault="00000000" w:rsidRPr="00000000" w14:paraId="0000001D">
      <w:pPr>
        <w:spacing w:after="0" w:lineRule="auto"/>
        <w:rPr>
          <w:b w:val="1"/>
          <w:sz w:val="24"/>
          <w:szCs w:val="24"/>
        </w:rPr>
      </w:pPr>
      <w:r w:rsidDel="00000000" w:rsidR="00000000" w:rsidRPr="00000000">
        <w:rPr>
          <w:b w:val="1"/>
          <w:sz w:val="24"/>
          <w:szCs w:val="24"/>
          <w:rtl w:val="0"/>
        </w:rPr>
        <w:t xml:space="preserve">A $500 deposit should be paid immediately once the group is booked to secure the seats. </w:t>
      </w:r>
    </w:p>
    <w:p w:rsidR="00000000" w:rsidDel="00000000" w:rsidP="00000000" w:rsidRDefault="00000000" w:rsidRPr="00000000" w14:paraId="0000001E">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price of the tour is: $4590 /person in a double room or $5280 /person in a single room. The price is guaranteed but if due to unforeseen circumstance beyond the control of Anastasis Tours-USA, our suppliers increase the price, we will adjust the price accordingly.</w:t>
      </w:r>
    </w:p>
    <w:p w:rsidR="00000000" w:rsidDel="00000000" w:rsidP="00000000" w:rsidRDefault="00000000" w:rsidRPr="00000000" w14:paraId="0000001F">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Should a single traveler wish to share a room and the Anastasis Tours USA is unable to match him/her with a roommate, the single room supplement will apply.</w:t>
      </w:r>
    </w:p>
    <w:p w:rsidR="00000000" w:rsidDel="00000000" w:rsidP="00000000" w:rsidRDefault="00000000" w:rsidRPr="00000000" w14:paraId="00000020">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DEPOSIT &amp; PAYMENT </w:t>
      </w:r>
    </w:p>
    <w:p w:rsidR="00000000" w:rsidDel="00000000" w:rsidP="00000000" w:rsidRDefault="00000000" w:rsidRPr="00000000" w14:paraId="0000002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deposit of $500 + $340 for the insurance is due upon registration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 payment is due on or before</w:t>
      </w:r>
      <w:r w:rsidDel="00000000" w:rsidR="00000000" w:rsidRPr="00000000">
        <w:rPr>
          <w:rFonts w:ascii="Times New Roman" w:cs="Times New Roman" w:eastAsia="Times New Roman" w:hAnsi="Times New Roman"/>
          <w:b w:val="1"/>
          <w:sz w:val="20"/>
          <w:szCs w:val="20"/>
          <w:rtl w:val="0"/>
        </w:rPr>
        <w:t xml:space="preserve"> 10 June of 2024.</w:t>
      </w: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CANCELLATIONS &amp; REFUND:</w:t>
      </w:r>
    </w:p>
    <w:p w:rsidR="00000000" w:rsidDel="00000000" w:rsidP="00000000" w:rsidRDefault="00000000" w:rsidRPr="00000000" w14:paraId="00000026">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cancellation 100 days or more prior to departure, a cancellation fee of 20% of the cost of the tour will apply.</w:t>
      </w:r>
    </w:p>
    <w:p w:rsidR="00000000" w:rsidDel="00000000" w:rsidP="00000000" w:rsidRDefault="00000000" w:rsidRPr="00000000" w14:paraId="00000027">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cancellation less than100 days and more than 50 days prior to departure, a cancellation fee of 60% of the cost of the tour will apply.</w:t>
      </w:r>
    </w:p>
    <w:p w:rsidR="00000000" w:rsidDel="00000000" w:rsidP="00000000" w:rsidRDefault="00000000" w:rsidRPr="00000000" w14:paraId="00000028">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cancellation less than 50 days prior to departure, a cancellation fee of 100% of the cost of the tour will apply.</w:t>
      </w:r>
    </w:p>
    <w:p w:rsidR="00000000" w:rsidDel="00000000" w:rsidP="00000000" w:rsidRDefault="00000000" w:rsidRPr="00000000" w14:paraId="00000029">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refunds will be paid for unused services during the trip such as: transportations, sightseeing, meals, fees, etc.</w:t>
      </w:r>
    </w:p>
    <w:p w:rsidR="00000000" w:rsidDel="00000000" w:rsidP="00000000" w:rsidRDefault="00000000" w:rsidRPr="00000000" w14:paraId="0000002B">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PASSPORT AND DOCUMENTATION:</w:t>
      </w:r>
    </w:p>
    <w:p w:rsidR="00000000" w:rsidDel="00000000" w:rsidP="00000000" w:rsidRDefault="00000000" w:rsidRPr="00000000" w14:paraId="0000002D">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passport must be valid for at least </w:t>
      </w:r>
      <w:r w:rsidDel="00000000" w:rsidR="00000000" w:rsidRPr="00000000">
        <w:rPr>
          <w:rFonts w:ascii="Times New Roman" w:cs="Times New Roman" w:eastAsia="Times New Roman" w:hAnsi="Times New Roman"/>
          <w:b w:val="1"/>
          <w:sz w:val="20"/>
          <w:szCs w:val="20"/>
          <w:rtl w:val="0"/>
        </w:rPr>
        <w:t xml:space="preserve">six months following the scheduled return date from your destination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E">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RESPONSIBILITY AND LIABILITY:</w:t>
      </w:r>
    </w:p>
    <w:p w:rsidR="00000000" w:rsidDel="00000000" w:rsidP="00000000" w:rsidRDefault="00000000" w:rsidRPr="00000000" w14:paraId="00000030">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Whereas Anastasis Tours in the USA and the participating airlines operate the land tours offered under this program only as agents of the aircraft, railroads, hotels, bus operators, sightseeing contractors, car rental contractors, steamships, and others who provide the actual land arrangements in Europe, we are not liable for any act, delay, cancellation, loss, damage or injury occurring in connection with this tour. Anastasis tours USA reserves the right to bring legal action to collect damages in the event that purchaser fails to pay any fees due and owing for services, including cancellation fees as set out in the section entitled Cancellations &amp; Refunds. The parties agree that should legal action be commenced the prevailing party will be entitled to his/her or its reasonable attorney fees and court costs in addition to other proved damages.</w:t>
      </w:r>
    </w:p>
    <w:p w:rsidR="00000000" w:rsidDel="00000000" w:rsidP="00000000" w:rsidRDefault="00000000" w:rsidRPr="00000000" w14:paraId="0000003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LAND ARRANGEMENTS: </w:t>
      </w:r>
      <w:r w:rsidDel="00000000" w:rsidR="00000000" w:rsidRPr="00000000">
        <w:rPr>
          <w:rFonts w:ascii="Times New Roman" w:cs="Times New Roman" w:eastAsia="Times New Roman" w:hAnsi="Times New Roman"/>
          <w:sz w:val="20"/>
          <w:szCs w:val="20"/>
          <w:rtl w:val="0"/>
        </w:rPr>
        <w:t xml:space="preserve">The Anastasis Tours USA reserves the right to change the itinerary due to unforeseen circumstances. Anastasis Tours will try its best to maintain the program of the tour. Also Anastasis Tours reserves the right to change the hotels listed on the tour for others of similar standard.</w:t>
      </w: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TRAVEL INSURANCE:</w:t>
      </w:r>
    </w:p>
    <w:p w:rsidR="00000000" w:rsidDel="00000000" w:rsidP="00000000" w:rsidRDefault="00000000" w:rsidRPr="00000000" w14:paraId="00000033">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Travel insurance is not included in the tour price. Anastasis Tours USA highly recommends the purchase of comprehensive travel insurance. </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is the Insurance web sites that we use:</w:t>
      </w:r>
      <w:r w:rsidDel="00000000" w:rsidR="00000000" w:rsidRPr="00000000">
        <w:rPr>
          <w:rFonts w:ascii="Times New Roman" w:cs="Times New Roman" w:eastAsia="Times New Roman" w:hAnsi="Times New Roman"/>
          <w:b w:val="1"/>
          <w:color w:val="0000ff"/>
          <w:sz w:val="20"/>
          <w:szCs w:val="20"/>
          <w:u w:val="single"/>
          <w:rtl w:val="0"/>
        </w:rPr>
        <w:t xml:space="preserve"> www.Allianztravelinsurance.com</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PASSENGER RESPONSIBILITY:</w:t>
      </w:r>
    </w:p>
    <w:p w:rsidR="00000000" w:rsidDel="00000000" w:rsidP="00000000" w:rsidRDefault="00000000" w:rsidRPr="00000000" w14:paraId="00000037">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Passenger has read the above terms and conditions and agrees to each of them and fully understand each of them. </w:t>
      </w:r>
    </w:p>
    <w:p w:rsidR="00000000" w:rsidDel="00000000" w:rsidP="00000000" w:rsidRDefault="00000000" w:rsidRPr="00000000" w14:paraId="00000038">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TRAVEL INSURANCE RECOMMENDATION</w:t>
      </w:r>
    </w:p>
    <w:p w:rsidR="00000000" w:rsidDel="00000000" w:rsidP="00000000" w:rsidRDefault="00000000" w:rsidRPr="00000000" w14:paraId="0000003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 must be signed and returned to confirm booking)</w:t>
      </w:r>
    </w:p>
    <w:p w:rsidR="00000000" w:rsidDel="00000000" w:rsidP="00000000" w:rsidRDefault="00000000" w:rsidRPr="00000000" w14:paraId="0000003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Anastasis Tours USA strongly urges traveler to purchase travel insurance. Insurance is NOT included in your tour price. Because of the cost of medical care outside the United States, the fact that Medicare does not provide coverage outside the United States, the possibility that Traveler’s own insurance provider may not cover Traveler outside the United States, and due to the potentially high cost of escorted air evacuation, travel insurance is strongly recommended. </w:t>
      </w:r>
      <w:r w:rsidDel="00000000" w:rsidR="00000000" w:rsidRPr="00000000">
        <w:rPr>
          <w:rFonts w:ascii="Times New Roman" w:cs="Times New Roman" w:eastAsia="Times New Roman" w:hAnsi="Times New Roman"/>
          <w:b w:val="1"/>
          <w:sz w:val="20"/>
          <w:szCs w:val="20"/>
          <w:rtl w:val="0"/>
        </w:rPr>
        <w:t xml:space="preserve">The travel insurance includes</w:t>
      </w:r>
      <w:r w:rsidDel="00000000" w:rsidR="00000000" w:rsidRPr="00000000">
        <w:rPr>
          <w:rFonts w:ascii="Times New Roman" w:cs="Times New Roman" w:eastAsia="Times New Roman" w:hAnsi="Times New Roman"/>
          <w:sz w:val="20"/>
          <w:szCs w:val="20"/>
          <w:rtl w:val="0"/>
        </w:rPr>
        <w:t xml:space="preserve"> emergency medical evacuation, emergency medical and dental, trip cancellation protection, a trip interruption protection; baggage lost or delay coverage and missed connection coverage.   </w:t>
      </w:r>
    </w:p>
    <w:p w:rsidR="00000000" w:rsidDel="00000000" w:rsidP="00000000" w:rsidRDefault="00000000" w:rsidRPr="00000000" w14:paraId="0000003D">
      <w:pPr>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The Rate Includes: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Airline Ticket – Round trip flights.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Assistance at the airport upon arrival and departure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Accommodation at 4-star hotels, on H/B basis (Half Board): Starts with dinner on the day of Arrival and ends with the breakfast on the day of departure - two meals per day (breakfast and dinner).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Transportation in deluxe motor coaches with air condition as per the itinerary, with tolls, Cities permits, parking’s, salary and accommodation of the driver.</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Professional English-speaking tour Escort and local guides wherever needed.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entrance fees indicated in the programs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visa fees and departure taxes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Handling of luggage at the hotel</w:t>
      </w:r>
    </w:p>
    <w:p w:rsidR="00000000" w:rsidDel="00000000" w:rsidP="00000000" w:rsidRDefault="00000000" w:rsidRPr="00000000" w14:paraId="00000046">
      <w:pPr>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The rate does not include:</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Transportation to and from the airport in U.S.A.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cancellation protection and health insurance – (optional). We highly recommend you to purchase the travel insurance.</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Tips: Tour Guide = </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day/person. Bus driver </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day/person. Hotel </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/day/person.</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extras in hotels such as laundry, wine, liquor, or food not included in the menus of the included meals.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Expenses of personal character</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Drinks at meal.</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0"/>
          <w:szCs w:val="20"/>
        </w:rPr>
      </w:pPr>
      <w:r w:rsidDel="00000000" w:rsidR="00000000" w:rsidRPr="00000000">
        <w:rPr>
          <w:rtl w:val="0"/>
        </w:rPr>
      </w:r>
    </w:p>
    <w:sectPr>
      <w:headerReference r:id="rId7" w:type="first"/>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04975" cy="639889"/>
          <wp:effectExtent b="0" l="0" r="0" t="0"/>
          <wp:docPr descr="New Logo" id="2" name="image1.png"/>
          <a:graphic>
            <a:graphicData uri="http://schemas.openxmlformats.org/drawingml/2006/picture">
              <pic:pic>
                <pic:nvPicPr>
                  <pic:cNvPr descr="New Logo" id="0" name="image1.png"/>
                  <pic:cNvPicPr preferRelativeResize="0"/>
                </pic:nvPicPr>
                <pic:blipFill>
                  <a:blip r:embed="rId1"/>
                  <a:srcRect b="0" l="0" r="0" t="0"/>
                  <a:stretch>
                    <a:fillRect/>
                  </a:stretch>
                </pic:blipFill>
                <pic:spPr>
                  <a:xfrm>
                    <a:off x="0" y="0"/>
                    <a:ext cx="1404975" cy="639889"/>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37D9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134B9"/>
    <w:rPr>
      <w:color w:val="0000ff" w:themeColor="hyperlink"/>
      <w:u w:val="single"/>
    </w:rPr>
  </w:style>
  <w:style w:type="paragraph" w:styleId="ListParagraph">
    <w:name w:val="List Paragraph"/>
    <w:basedOn w:val="Normal"/>
    <w:uiPriority w:val="34"/>
    <w:qFormat w:val="1"/>
    <w:rsid w:val="00F80010"/>
    <w:pPr>
      <w:ind w:left="720"/>
      <w:contextualSpacing w:val="1"/>
    </w:pPr>
  </w:style>
  <w:style w:type="paragraph" w:styleId="Header">
    <w:name w:val="header"/>
    <w:basedOn w:val="Normal"/>
    <w:link w:val="HeaderChar"/>
    <w:uiPriority w:val="99"/>
    <w:unhideWhenUsed w:val="1"/>
    <w:rsid w:val="00BC4E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4E6D"/>
  </w:style>
  <w:style w:type="paragraph" w:styleId="Footer">
    <w:name w:val="footer"/>
    <w:basedOn w:val="Normal"/>
    <w:link w:val="FooterChar"/>
    <w:uiPriority w:val="99"/>
    <w:unhideWhenUsed w:val="1"/>
    <w:rsid w:val="00BC4E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4E6D"/>
  </w:style>
  <w:style w:type="paragraph" w:styleId="BalloonText">
    <w:name w:val="Balloon Text"/>
    <w:basedOn w:val="Normal"/>
    <w:link w:val="BalloonTextChar"/>
    <w:uiPriority w:val="99"/>
    <w:semiHidden w:val="1"/>
    <w:unhideWhenUsed w:val="1"/>
    <w:rsid w:val="00082B30"/>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82B30"/>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Nl2pRrScUOuj/1m2ClCk06ThZg==">CgMxLjA4AHIhMVpKS1JWT2F4YUNsR09UVFVHRldrTXZlVlJJWmlJcWYw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2023-10-18T20:10:00Z</dcterms:created>
  <dc:creator>Owner</dc:creator>
</cp:coreProperties>
</file>